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BCE" w:rsidRDefault="00831BCE" w:rsidP="00737B5F">
      <w:pPr>
        <w:pStyle w:val="a3"/>
        <w:jc w:val="both"/>
      </w:pPr>
      <w:r>
        <w:rPr>
          <w:rStyle w:val="a4"/>
          <w:rFonts w:ascii="Georgia" w:hAnsi="Georgia"/>
          <w:color w:val="0000FF"/>
          <w:sz w:val="30"/>
          <w:szCs w:val="30"/>
        </w:rPr>
        <w:t>Сроки, места и порядок подачи и рассмотрения апелляции</w:t>
      </w:r>
    </w:p>
    <w:p w:rsidR="00831BCE" w:rsidRDefault="00831BCE" w:rsidP="00831BCE">
      <w:pPr>
        <w:pStyle w:val="a3"/>
        <w:jc w:val="both"/>
      </w:pPr>
      <w:r>
        <w:rPr>
          <w:rStyle w:val="a4"/>
          <w:rFonts w:ascii="Georgia" w:hAnsi="Georgia"/>
          <w:sz w:val="21"/>
          <w:szCs w:val="21"/>
        </w:rPr>
        <w:t>Апелляцию о нарушении Порядка</w:t>
      </w:r>
      <w:r>
        <w:rPr>
          <w:rFonts w:ascii="Georgia" w:hAnsi="Georgia"/>
          <w:sz w:val="21"/>
          <w:szCs w:val="21"/>
        </w:rPr>
        <w:t xml:space="preserve"> проведения государственной итоговой аттестации участник экзамена подает </w:t>
      </w:r>
      <w:r>
        <w:rPr>
          <w:rStyle w:val="a4"/>
          <w:rFonts w:ascii="Georgia" w:hAnsi="Georgia"/>
          <w:sz w:val="21"/>
          <w:szCs w:val="21"/>
        </w:rPr>
        <w:t>в день проведения экзамена по соответствующему учебному предмету члену ГЭК, не покидая ППЭ (в месте проведения экзамена)</w:t>
      </w:r>
      <w:r>
        <w:rPr>
          <w:rFonts w:ascii="Georgia" w:hAnsi="Georgia"/>
          <w:sz w:val="21"/>
          <w:szCs w:val="21"/>
        </w:rPr>
        <w:t>.</w:t>
      </w:r>
    </w:p>
    <w:p w:rsidR="00831BCE" w:rsidRDefault="00831BCE" w:rsidP="00831BCE">
      <w:pPr>
        <w:pStyle w:val="a3"/>
        <w:jc w:val="both"/>
      </w:pPr>
      <w:r>
        <w:rPr>
          <w:rFonts w:ascii="Georgia" w:hAnsi="Georgia"/>
          <w:sz w:val="21"/>
          <w:szCs w:val="21"/>
        </w:rPr>
        <w:t>В целях проверки изложенных в апелляции о нарушении Порядка сведений членом ГЭК организуется проведение проверки при участии организаторов, не задействованных в аудитории, в которой проводился экзамен, технических специалистов, экзаменаторов-собеседников, ассистентов, общественных наблюдателей, сотрудников, осуществляющих охрану правопорядка, и медицинских работников. Результаты проверки оформляются в форме заключения. Апелляция о нарушении Порядка и заключение о результатах проверки в тот же день передаются членом ГЭК в конфликтную комиссию.</w:t>
      </w:r>
      <w:r>
        <w:rPr>
          <w:rFonts w:ascii="Georgia" w:hAnsi="Georgia"/>
          <w:sz w:val="21"/>
          <w:szCs w:val="21"/>
        </w:rPr>
        <w:br/>
        <w:t>При рассмотрении апелляции о нарушении Порядка конфликтная комиссия рассматривает апелляцию, заключение о результатах проверки и выносит одно из решений: об отклонении апелляции; об удовлетворении апелляции.</w:t>
      </w:r>
      <w:r>
        <w:rPr>
          <w:rFonts w:ascii="Georgia" w:hAnsi="Georgia"/>
          <w:sz w:val="21"/>
          <w:szCs w:val="21"/>
        </w:rPr>
        <w:br/>
        <w:t>При удовлетворении апелляции о нарушении Порядка результат экзамена, по процедуре которого участником экзамена была подана указанная апелляция, аннулируется и участнику экзамена предоставляется возможность сдать экзамен по соответствующему учебному предмету в иной день, предусмотренный расписаниями проведения ЕГЭ, ГВЭ.</w:t>
      </w:r>
      <w:r>
        <w:rPr>
          <w:rFonts w:ascii="Georgia" w:hAnsi="Georgia"/>
          <w:sz w:val="21"/>
          <w:szCs w:val="21"/>
        </w:rPr>
        <w:br/>
        <w:t>Конфликтная комиссия рассматривает апелляцию о нарушении Порядка в течение двух рабочих дней, следующих за днем ее поступления в конфликтную комиссию.</w:t>
      </w:r>
    </w:p>
    <w:p w:rsidR="00737B5F" w:rsidRDefault="00831BCE" w:rsidP="00831BCE">
      <w:pPr>
        <w:pStyle w:val="a3"/>
        <w:jc w:val="both"/>
        <w:rPr>
          <w:rFonts w:ascii="Georgia" w:hAnsi="Georgia"/>
          <w:sz w:val="21"/>
          <w:szCs w:val="21"/>
        </w:rPr>
      </w:pPr>
      <w:r>
        <w:rPr>
          <w:rStyle w:val="a4"/>
          <w:rFonts w:ascii="Georgia" w:hAnsi="Georgia"/>
          <w:sz w:val="21"/>
          <w:szCs w:val="21"/>
        </w:rPr>
        <w:t>Апелляция о несогласии с выставленными баллами</w:t>
      </w:r>
      <w:r>
        <w:rPr>
          <w:rFonts w:ascii="Georgia" w:hAnsi="Georgia"/>
          <w:sz w:val="21"/>
          <w:szCs w:val="21"/>
        </w:rPr>
        <w:t>, в том числе по результатам перепроверки экзаменационной работы, подается в течение двух рабочих дней, следующих за официальным днем объявления результатов экзамена по соответствующему учебному предмету.</w:t>
      </w:r>
      <w:r>
        <w:rPr>
          <w:rFonts w:ascii="Georgia" w:hAnsi="Georgia"/>
          <w:sz w:val="21"/>
          <w:szCs w:val="21"/>
        </w:rPr>
        <w:br/>
      </w:r>
      <w:proofErr w:type="gramStart"/>
      <w:r>
        <w:rPr>
          <w:rFonts w:ascii="Georgia" w:hAnsi="Georgia"/>
          <w:sz w:val="21"/>
          <w:szCs w:val="21"/>
        </w:rPr>
        <w:t>Участники ГИА или их родители (законные представители) на основании документов, удостоверяющих их личность, подают апелляцию о несогласии с выставленными баллами в образовательные организации, которыми они были допущены в установленном порядке к ГИА; участники ЕГЭ или их родители (законные представители) на основании документов, удостоверяющих их личность, – в места, в которых они были зарегистрированы на сдачу ЕГЭ (образовательные организации).</w:t>
      </w:r>
      <w:proofErr w:type="gramEnd"/>
    </w:p>
    <w:p w:rsidR="00737B5F" w:rsidRDefault="00831BCE" w:rsidP="00831BCE">
      <w:pPr>
        <w:pStyle w:val="a3"/>
        <w:jc w:val="both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По решению ГЭК подача и (или) рассмотрение апелляций о несогласии с выставленными баллами организуется с использованием информационно-коммуникационных технологий, при условии соблюдения требований законодательства Российской Федерации в области защиты персональных данных.</w:t>
      </w:r>
    </w:p>
    <w:p w:rsidR="00831BCE" w:rsidRDefault="00831BCE" w:rsidP="00831BCE">
      <w:pPr>
        <w:pStyle w:val="a3"/>
        <w:jc w:val="both"/>
      </w:pPr>
      <w:r>
        <w:rPr>
          <w:rFonts w:ascii="Georgia" w:hAnsi="Georgia"/>
          <w:sz w:val="21"/>
          <w:szCs w:val="21"/>
        </w:rPr>
        <w:t>Руководитель организации, принявший апелляцию о несогласии с выставленными баллами, передает ее в конфликтную комиссию в течение одного рабочего дня после ее получения.</w:t>
      </w:r>
    </w:p>
    <w:p w:rsidR="00A84A9E" w:rsidRDefault="00831BCE" w:rsidP="00242B5B">
      <w:pPr>
        <w:pStyle w:val="a3"/>
        <w:jc w:val="both"/>
      </w:pPr>
      <w:r>
        <w:rPr>
          <w:rFonts w:ascii="Georgia" w:hAnsi="Georgia"/>
          <w:sz w:val="21"/>
          <w:szCs w:val="21"/>
        </w:rPr>
        <w:t>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баллов. При этом в случае удовлетворения апелляции количество ранее выставленных баллов может измениться как в сторону увеличения, так и в сторону уменьшения количества баллов.</w:t>
      </w:r>
      <w:r>
        <w:rPr>
          <w:rFonts w:ascii="Georgia" w:hAnsi="Georgia"/>
          <w:sz w:val="21"/>
          <w:szCs w:val="21"/>
        </w:rPr>
        <w:br/>
        <w:t>Конфликтная комиссия рассматривает апелляцию о несогласии с выставленными баллами в течение четырех рабочих дней, следующих за днем ее поступления в конфликтную комиссию.</w:t>
      </w:r>
      <w:r>
        <w:rPr>
          <w:rFonts w:ascii="Georgia" w:hAnsi="Georgia"/>
          <w:sz w:val="21"/>
          <w:szCs w:val="21"/>
        </w:rPr>
        <w:br/>
        <w:t>Протоколы конфликтной комиссии о рассмотрении апелляций участника экзамена в течение одного календарного дня передаются в РЦОИ для внесения соответствующей информации в региональную информационную систему. Для пересчета результатов ЕГЭ протоколы конфликтной комиссии в течение двух календарных дней направляются РЦОИ в уполномоченную организацию. Уполномоченная организация проводит пересчет результатов ЕГЭ по удовлетворенным апелляциям в соответствии с протоколами конфликтной комиссии и не позднее чем через пять рабочих дней с момента получения указанных протоколов передает измененные по итогам пересчета результаты ЕГЭ в РЦОИ, который в течение одного календарного дня представляет их для дальнейшего утверждения ГЭК.</w:t>
      </w:r>
      <w:bookmarkStart w:id="0" w:name="_GoBack"/>
      <w:bookmarkEnd w:id="0"/>
      <w:r w:rsidR="00242B5B">
        <w:t xml:space="preserve"> </w:t>
      </w:r>
    </w:p>
    <w:sectPr w:rsidR="00A84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42"/>
    <w:rsid w:val="00242B5B"/>
    <w:rsid w:val="00437511"/>
    <w:rsid w:val="00737B5F"/>
    <w:rsid w:val="00831BCE"/>
    <w:rsid w:val="009C2A9A"/>
    <w:rsid w:val="00AF4542"/>
    <w:rsid w:val="00BC1E34"/>
    <w:rsid w:val="00ED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1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1BCE"/>
    <w:rPr>
      <w:b/>
      <w:bCs/>
    </w:rPr>
  </w:style>
  <w:style w:type="character" w:styleId="a5">
    <w:name w:val="Hyperlink"/>
    <w:basedOn w:val="a0"/>
    <w:uiPriority w:val="99"/>
    <w:semiHidden/>
    <w:unhideWhenUsed/>
    <w:rsid w:val="00831BC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31B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1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1BCE"/>
    <w:rPr>
      <w:b/>
      <w:bCs/>
    </w:rPr>
  </w:style>
  <w:style w:type="character" w:styleId="a5">
    <w:name w:val="Hyperlink"/>
    <w:basedOn w:val="a0"/>
    <w:uiPriority w:val="99"/>
    <w:semiHidden/>
    <w:unhideWhenUsed/>
    <w:rsid w:val="00831BC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31B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2024-03-20T12:08:00Z</dcterms:created>
  <dcterms:modified xsi:type="dcterms:W3CDTF">2024-03-20T13:53:00Z</dcterms:modified>
</cp:coreProperties>
</file>