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259" w:rsidRPr="00065259" w:rsidRDefault="004E1C32" w:rsidP="008411A3">
      <w:pPr>
        <w:spacing w:after="0" w:line="240" w:lineRule="auto"/>
        <w:jc w:val="center"/>
        <w:textAlignment w:val="baseline"/>
        <w:outlineLvl w:val="0"/>
        <w:rPr>
          <w:rFonts w:ascii="inherit" w:eastAsia="Times New Roman" w:hAnsi="inherit" w:cs="Times New Roman"/>
          <w:b/>
          <w:bCs/>
          <w:color w:val="000000"/>
          <w:kern w:val="36"/>
          <w:sz w:val="36"/>
          <w:szCs w:val="36"/>
          <w:lang w:eastAsia="ru-RU"/>
        </w:rPr>
      </w:pPr>
      <w:r w:rsidRPr="00065259">
        <w:rPr>
          <w:rFonts w:ascii="Verdana" w:eastAsia="Times New Roman" w:hAnsi="Verdana" w:cs="Times New Roman"/>
          <w:noProof/>
          <w:color w:val="325DA7"/>
          <w:sz w:val="18"/>
          <w:szCs w:val="18"/>
          <w:bdr w:val="none" w:sz="0" w:space="0" w:color="auto" w:frame="1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-603885</wp:posOffset>
            </wp:positionH>
            <wp:positionV relativeFrom="paragraph">
              <wp:posOffset>544830</wp:posOffset>
            </wp:positionV>
            <wp:extent cx="2543175" cy="2543175"/>
            <wp:effectExtent l="0" t="0" r="9525" b="9525"/>
            <wp:wrapSquare wrapText="bothSides"/>
            <wp:docPr id="2" name="Рисунок 2" descr="http://storage.inovaco.ru/media/cache/e9/d6/01/39/03/5d/e9d60139035d735e824d272c2f091775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orage.inovaco.ru/media/cache/e9/d6/01/39/03/5d/e9d60139035d735e824d272c2f091775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7" w:history="1">
        <w:r w:rsidR="00065259" w:rsidRPr="00065259">
          <w:rPr>
            <w:rFonts w:ascii="inherit" w:eastAsia="Times New Roman" w:hAnsi="inherit" w:cs="Times New Roman"/>
            <w:b/>
            <w:bCs/>
            <w:color w:val="000000"/>
            <w:kern w:val="36"/>
            <w:sz w:val="48"/>
            <w:szCs w:val="48"/>
            <w:u w:val="single"/>
            <w:bdr w:val="none" w:sz="0" w:space="0" w:color="auto" w:frame="1"/>
            <w:lang w:eastAsia="ru-RU"/>
          </w:rPr>
          <w:t>Экстремизм - реальная угроза</w:t>
        </w:r>
      </w:hyperlink>
    </w:p>
    <w:p w:rsidR="00065259" w:rsidRPr="00065259" w:rsidRDefault="00065259" w:rsidP="00065259">
      <w:pPr>
        <w:spacing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065259" w:rsidRPr="008C7CD6" w:rsidRDefault="00065259" w:rsidP="00B97194">
      <w:pPr>
        <w:spacing w:line="240" w:lineRule="auto"/>
        <w:textAlignment w:val="baseline"/>
        <w:rPr>
          <w:rFonts w:ascii="PT Serif" w:eastAsia="Times New Roman" w:hAnsi="PT Serif" w:cs="Times New Roman"/>
          <w:i/>
          <w:iCs/>
          <w:color w:val="FF0000"/>
          <w:sz w:val="27"/>
          <w:szCs w:val="27"/>
          <w:lang w:eastAsia="ru-RU"/>
        </w:rPr>
      </w:pPr>
      <w:r w:rsidRPr="008C7CD6">
        <w:rPr>
          <w:rFonts w:ascii="inherit" w:eastAsia="Times New Roman" w:hAnsi="inherit" w:cs="Times New Roman"/>
          <w:b/>
          <w:bCs/>
          <w:i/>
          <w:iCs/>
          <w:color w:val="FF0000"/>
          <w:sz w:val="27"/>
          <w:szCs w:val="27"/>
          <w:bdr w:val="none" w:sz="0" w:space="0" w:color="auto" w:frame="1"/>
          <w:lang w:eastAsia="ru-RU"/>
        </w:rPr>
        <w:t>Современное российское общество переживает трансформацию системы ценностей, обусловленную модернизацией общественной жизни. Происходящие перемены в определенной степени сопровождаются напряженностью в межнациональных отношениях, межэтническими конфликтами, в силу чего появляются различные оппозиционные группы, пытающиеся добиться желаемого для них результата через экстремизм и терроризм.</w:t>
      </w:r>
    </w:p>
    <w:p w:rsidR="00065259" w:rsidRPr="00BD16CD" w:rsidRDefault="00065259" w:rsidP="00065259">
      <w:pPr>
        <w:spacing w:after="21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6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настоящее время экстремизм и терроризм являются реальной угрозой национальной безопасности Российской Федерации. Экстремизм — это исключительно большая опасность, способная расшатать любое, даже самое стабильное и благополучное, общество.</w:t>
      </w:r>
    </w:p>
    <w:p w:rsidR="00065259" w:rsidRPr="00BD16CD" w:rsidRDefault="00065259" w:rsidP="00065259">
      <w:pPr>
        <w:spacing w:after="21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6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Одним из ключевых направлений борьбы с экстремистскими и террористическими проявлениями в общественной среде выступает их профилактика.</w:t>
      </w:r>
    </w:p>
    <w:p w:rsidR="00065259" w:rsidRPr="00BD16CD" w:rsidRDefault="00065259" w:rsidP="006924A5">
      <w:pPr>
        <w:spacing w:after="21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6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Профилактика экстремизма и терроризма — это не только задача государства, но и </w:t>
      </w:r>
      <w:proofErr w:type="gramStart"/>
      <w:r w:rsidRPr="00BD16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  представителей</w:t>
      </w:r>
      <w:proofErr w:type="gramEnd"/>
      <w:r w:rsidRPr="00BD16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гражданского общества. Особая миссия при этом должна отводиться семье и школе, ведь не секрет, что социальная и материальная незащищенность, частый максимализм в оценках и суждениях, психологическая незрелость и значительная зависимость от чужого мнения, дают возможность легкого распространения радикальных идей среди молодежи.</w:t>
      </w:r>
    </w:p>
    <w:p w:rsidR="00065259" w:rsidRPr="00BD16CD" w:rsidRDefault="00065259" w:rsidP="00065259">
      <w:pPr>
        <w:spacing w:after="21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BD16C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В Российской Федерации к экстремистской </w:t>
      </w:r>
      <w:proofErr w:type="gramStart"/>
      <w:r w:rsidRPr="00BD16C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деятельности  отнесены</w:t>
      </w:r>
      <w:proofErr w:type="gramEnd"/>
      <w:r w:rsidRPr="00BD16C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:</w:t>
      </w:r>
      <w:bookmarkStart w:id="0" w:name="_GoBack"/>
      <w:bookmarkEnd w:id="0"/>
    </w:p>
    <w:p w:rsidR="00065259" w:rsidRPr="00B93E49" w:rsidRDefault="00065259" w:rsidP="00B93E49">
      <w:pPr>
        <w:pStyle w:val="a7"/>
        <w:numPr>
          <w:ilvl w:val="0"/>
          <w:numId w:val="2"/>
        </w:numPr>
        <w:spacing w:after="21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публичное оправдание терроризма и иная террористическая деятельность;</w:t>
      </w:r>
    </w:p>
    <w:p w:rsidR="00065259" w:rsidRPr="00B93E49" w:rsidRDefault="00065259" w:rsidP="00B93E49">
      <w:pPr>
        <w:pStyle w:val="a7"/>
        <w:numPr>
          <w:ilvl w:val="0"/>
          <w:numId w:val="2"/>
        </w:numPr>
        <w:spacing w:after="21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возбуждение социальной, расовой, национальной или религиозной розни; пропаганда исключительности, превосходства либо неполноценности человека по признаку его социальной, расовой, национальной, религиозной или языковой </w:t>
      </w:r>
      <w:proofErr w:type="gramStart"/>
      <w:r w:rsidRPr="00B9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принадлежности</w:t>
      </w:r>
      <w:proofErr w:type="gramEnd"/>
      <w:r w:rsidRPr="00B9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отношения к религии;</w:t>
      </w:r>
    </w:p>
    <w:p w:rsidR="00065259" w:rsidRPr="00B93E49" w:rsidRDefault="00065259" w:rsidP="00B93E49">
      <w:pPr>
        <w:pStyle w:val="a7"/>
        <w:numPr>
          <w:ilvl w:val="0"/>
          <w:numId w:val="2"/>
        </w:numPr>
        <w:spacing w:after="21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нарушение прав, свобод и законных интересов человека и гражданина в зависимости от его социальной, расовой, национальной, религиозной или языковой </w:t>
      </w:r>
      <w:proofErr w:type="gramStart"/>
      <w:r w:rsidRPr="00B9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принадлежности</w:t>
      </w:r>
      <w:proofErr w:type="gramEnd"/>
      <w:r w:rsidRPr="00B9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отношения к религии;</w:t>
      </w:r>
    </w:p>
    <w:p w:rsidR="00065259" w:rsidRPr="00B93E49" w:rsidRDefault="00065259" w:rsidP="00B93E49">
      <w:pPr>
        <w:pStyle w:val="a7"/>
        <w:numPr>
          <w:ilvl w:val="0"/>
          <w:numId w:val="2"/>
        </w:numPr>
        <w:spacing w:after="21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совершение преступлений по мотивам, указанным в пункте "е" части первой статьи 63 Уголовного кодекса Российской Федерации;</w:t>
      </w:r>
    </w:p>
    <w:p w:rsidR="00065259" w:rsidRPr="00B93E49" w:rsidRDefault="00065259" w:rsidP="00B93E49">
      <w:pPr>
        <w:pStyle w:val="a7"/>
        <w:numPr>
          <w:ilvl w:val="0"/>
          <w:numId w:val="2"/>
        </w:numPr>
        <w:spacing w:after="21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пропаганда и публичное демонстрирование нацистской атрибутики или символики либо атрибутики или символики, сходных с нацистской атрибутикой или символикой до степени смешения;</w:t>
      </w:r>
    </w:p>
    <w:p w:rsidR="00065259" w:rsidRPr="00B93E49" w:rsidRDefault="00065259" w:rsidP="00B93E49">
      <w:pPr>
        <w:pStyle w:val="a7"/>
        <w:numPr>
          <w:ilvl w:val="0"/>
          <w:numId w:val="2"/>
        </w:numPr>
        <w:spacing w:after="21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публичные призывы к осуществлению указанных деяний либо массовое распространение заведомо экстремистских материалов, а равно их изготовление или хранение в целях массового </w:t>
      </w:r>
      <w:proofErr w:type="gramStart"/>
      <w:r w:rsidRPr="00B9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распространения;организация</w:t>
      </w:r>
      <w:proofErr w:type="gramEnd"/>
      <w:r w:rsidRPr="00B9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подготовка указанных деяний, а также подстрекательство к их осуществлению.</w:t>
      </w:r>
    </w:p>
    <w:p w:rsidR="004E1C32" w:rsidRPr="00BD16CD" w:rsidRDefault="004E1C32" w:rsidP="004E1C32">
      <w:pPr>
        <w:jc w:val="both"/>
        <w:rPr>
          <w:rFonts w:ascii="Times New Roman" w:hAnsi="Times New Roman" w:cs="Times New Roman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BD16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BD16CD">
        <w:rPr>
          <w:rFonts w:ascii="Times New Roman" w:hAnsi="Times New Roman" w:cs="Times New Roman"/>
          <w:b/>
          <w:color w:val="FF000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ВАЖНО ПОМНИТЬ</w:t>
      </w:r>
      <w:r w:rsidRPr="00BD16CD">
        <w:rPr>
          <w:rFonts w:ascii="Times New Roman" w:hAnsi="Times New Roman" w:cs="Times New Roman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 что попадание подростка под влияние экстремистской группы легче предупредить, чем впоследствии бороться с этой проблемой. Несколько простых правил могут существенно снизить риск попадания вашего ребенка под влияние пропаганды экстремистов:</w:t>
      </w:r>
    </w:p>
    <w:p w:rsidR="004E1C32" w:rsidRPr="00B93E49" w:rsidRDefault="004E1C32" w:rsidP="004E1C32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B93E49">
        <w:rPr>
          <w:rFonts w:ascii="Times New Roman" w:hAnsi="Times New Roman" w:cs="Times New Roman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Разговаривайте с ребенком. Вы должны знать с кем он общается, как проводит время и что его волнует.</w:t>
      </w:r>
    </w:p>
    <w:p w:rsidR="004E1C32" w:rsidRPr="00B93E49" w:rsidRDefault="004E1C32" w:rsidP="004E1C32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B93E49">
        <w:rPr>
          <w:rFonts w:ascii="Times New Roman" w:hAnsi="Times New Roman" w:cs="Times New Roman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lastRenderedPageBreak/>
        <w:t>Обсуждайте политическую, социальную и экономическую обстановку.</w:t>
      </w:r>
    </w:p>
    <w:p w:rsidR="004E1C32" w:rsidRPr="00B93E49" w:rsidRDefault="004E1C32" w:rsidP="004E1C32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B93E49">
        <w:rPr>
          <w:rFonts w:ascii="Times New Roman" w:hAnsi="Times New Roman" w:cs="Times New Roman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Обеспечьте досуг ребенка. Спортивные секции, кружки по интересам, общественные организации, военно-патриотические клубы дадут возможность для самореализации и самовыражения подростка, </w:t>
      </w:r>
      <w:proofErr w:type="gramStart"/>
      <w:r w:rsidRPr="00B93E49">
        <w:rPr>
          <w:rFonts w:ascii="Times New Roman" w:hAnsi="Times New Roman" w:cs="Times New Roman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значит  расширят</w:t>
      </w:r>
      <w:proofErr w:type="gramEnd"/>
      <w:r w:rsidRPr="00B93E49">
        <w:rPr>
          <w:rFonts w:ascii="Times New Roman" w:hAnsi="Times New Roman" w:cs="Times New Roman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круг общения.</w:t>
      </w:r>
    </w:p>
    <w:p w:rsidR="004E1C32" w:rsidRPr="00B93E49" w:rsidRDefault="008C7CD6" w:rsidP="004E1C32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3977640</wp:posOffset>
            </wp:positionH>
            <wp:positionV relativeFrom="paragraph">
              <wp:posOffset>443865</wp:posOffset>
            </wp:positionV>
            <wp:extent cx="2171700" cy="2545080"/>
            <wp:effectExtent l="19050" t="0" r="19050" b="750570"/>
            <wp:wrapSquare wrapText="bothSides"/>
            <wp:docPr id="5" name="Рисунок 5" descr="D:\Users\adm-212-4\Desktop\o-DAY-OF-NUDE-ON-FACEBOOK-facebo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adm-212-4\Desktop\o-DAY-OF-NUDE-ON-FACEBOOK-faceboo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54508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1C32" w:rsidRPr="00B93E49">
        <w:rPr>
          <w:rFonts w:ascii="Times New Roman" w:hAnsi="Times New Roman" w:cs="Times New Roman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Контролируйте информацию, которую получает ребенок. Обращайте внимание, какие передачи смотрит, какие книги читает, на каких сайтах бывает. СМИ является мощным орудием в пропаганде экстремизма.</w:t>
      </w:r>
    </w:p>
    <w:p w:rsidR="001F2F36" w:rsidRPr="008C7CD6" w:rsidRDefault="008C7CD6" w:rsidP="00BD16CD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УВАЖАЕМЫЕ РОДИТЕЛИ!</w:t>
      </w:r>
      <w:r w:rsidRPr="008C7CD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1F2F36" w:rsidRPr="00B93E49" w:rsidRDefault="001F2F36" w:rsidP="001F2F36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3E49">
        <w:rPr>
          <w:rFonts w:ascii="Times New Roman" w:hAnsi="Times New Roman" w:cs="Times New Roman"/>
          <w:sz w:val="24"/>
          <w:szCs w:val="24"/>
        </w:rPr>
        <w:t>Уделите внимание своим детям, не дайте им стать орудием чьих-то грязных политических игр! От вас зависит, как сложится дальнейшая жизнь ваших детей.</w:t>
      </w:r>
    </w:p>
    <w:p w:rsidR="001F2F36" w:rsidRPr="00B93E49" w:rsidRDefault="001F2F36" w:rsidP="001F2F36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3E49">
        <w:rPr>
          <w:rFonts w:ascii="Times New Roman" w:hAnsi="Times New Roman" w:cs="Times New Roman"/>
          <w:sz w:val="24"/>
          <w:szCs w:val="24"/>
        </w:rPr>
        <w:t>Тем, кто спекулирует на патриотизме, втягивая в свои интриги молодёжь, безразлична судьба ваших детей, их репутация, их переживания и проблемы. Защитите своих детей, не дайте им совершить непоправимые поступки!</w:t>
      </w:r>
    </w:p>
    <w:p w:rsidR="001F2F36" w:rsidRPr="008C7CD6" w:rsidRDefault="001F2F36" w:rsidP="008C7CD6">
      <w:pPr>
        <w:pStyle w:val="a7"/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8C7CD6">
        <w:rPr>
          <w:rFonts w:ascii="Times New Roman" w:hAnsi="Times New Roman" w:cs="Times New Roman"/>
          <w:b/>
          <w:i/>
          <w:color w:val="FF000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Основные признаки того, что подросток начинает подпадать под влияние экстремистской идеологии, можно свести к следующим: </w:t>
      </w:r>
    </w:p>
    <w:p w:rsidR="001F2F36" w:rsidRPr="00B93E49" w:rsidRDefault="001F2F36" w:rsidP="001F2F36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3E49">
        <w:rPr>
          <w:rFonts w:ascii="Times New Roman" w:hAnsi="Times New Roman" w:cs="Times New Roman"/>
          <w:sz w:val="24"/>
          <w:szCs w:val="24"/>
        </w:rPr>
        <w:t>-манера поведения становится значительно более резкой и грубой, прогрессирует ненормативная либо жаргонная лексика;</w:t>
      </w:r>
    </w:p>
    <w:p w:rsidR="001F2F36" w:rsidRPr="00B93E49" w:rsidRDefault="001F2F36" w:rsidP="001F2F36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3E49">
        <w:rPr>
          <w:rFonts w:ascii="Times New Roman" w:hAnsi="Times New Roman" w:cs="Times New Roman"/>
          <w:sz w:val="24"/>
          <w:szCs w:val="24"/>
        </w:rPr>
        <w:t>-резко изменяется стиль одежды и внешнего вида, соответствуя правилам определенной субкультуры;</w:t>
      </w:r>
    </w:p>
    <w:p w:rsidR="001F2F36" w:rsidRPr="00B93E49" w:rsidRDefault="001F2F36" w:rsidP="001F2F36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3E49">
        <w:rPr>
          <w:rFonts w:ascii="Times New Roman" w:hAnsi="Times New Roman" w:cs="Times New Roman"/>
          <w:sz w:val="24"/>
          <w:szCs w:val="24"/>
        </w:rPr>
        <w:t xml:space="preserve">-на компьютере оказывается много сохраненных ссылок или файлов с текстами, роликами или изображениями </w:t>
      </w:r>
      <w:proofErr w:type="gramStart"/>
      <w:r w:rsidRPr="00B93E49">
        <w:rPr>
          <w:rFonts w:ascii="Times New Roman" w:hAnsi="Times New Roman" w:cs="Times New Roman"/>
          <w:sz w:val="24"/>
          <w:szCs w:val="24"/>
        </w:rPr>
        <w:t>экстремистско- политического</w:t>
      </w:r>
      <w:proofErr w:type="gramEnd"/>
      <w:r w:rsidRPr="00B93E49">
        <w:rPr>
          <w:rFonts w:ascii="Times New Roman" w:hAnsi="Times New Roman" w:cs="Times New Roman"/>
          <w:sz w:val="24"/>
          <w:szCs w:val="24"/>
        </w:rPr>
        <w:t xml:space="preserve"> или социально-экстремального содержания;</w:t>
      </w:r>
    </w:p>
    <w:p w:rsidR="001F2F36" w:rsidRPr="00B93E49" w:rsidRDefault="001F2F36" w:rsidP="001F2F36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3E49">
        <w:rPr>
          <w:rFonts w:ascii="Times New Roman" w:hAnsi="Times New Roman" w:cs="Times New Roman"/>
          <w:sz w:val="24"/>
          <w:szCs w:val="24"/>
        </w:rPr>
        <w:t xml:space="preserve">-в доме появляется непонятная и нетипичная символика или атрибутика (как вариант – нацистская символика), </w:t>
      </w:r>
      <w:proofErr w:type="gramStart"/>
      <w:r w:rsidRPr="00B93E49">
        <w:rPr>
          <w:rFonts w:ascii="Times New Roman" w:hAnsi="Times New Roman" w:cs="Times New Roman"/>
          <w:sz w:val="24"/>
          <w:szCs w:val="24"/>
        </w:rPr>
        <w:t>предметы,  которые</w:t>
      </w:r>
      <w:proofErr w:type="gramEnd"/>
      <w:r w:rsidRPr="00B93E49">
        <w:rPr>
          <w:rFonts w:ascii="Times New Roman" w:hAnsi="Times New Roman" w:cs="Times New Roman"/>
          <w:sz w:val="24"/>
          <w:szCs w:val="24"/>
        </w:rPr>
        <w:t xml:space="preserve"> могут быть использованы как оружие; </w:t>
      </w:r>
    </w:p>
    <w:p w:rsidR="001F2F36" w:rsidRPr="00B93E49" w:rsidRDefault="001F2F36" w:rsidP="001F2F36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3E49">
        <w:rPr>
          <w:rFonts w:ascii="Times New Roman" w:hAnsi="Times New Roman" w:cs="Times New Roman"/>
          <w:sz w:val="24"/>
          <w:szCs w:val="24"/>
        </w:rPr>
        <w:t xml:space="preserve">-подросток проводит много времени за компьютером или самообразованием по вопросам, не относящимся к школьному обучению, художественной литературе, фильмам, компьютерным играм; </w:t>
      </w:r>
    </w:p>
    <w:p w:rsidR="00065259" w:rsidRDefault="00065259" w:rsidP="00E27C0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</w:pPr>
      <w:r w:rsidRPr="00E27C0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Профилактика экстремизма и терроризма — это не только задача государства, но и задача представителей гражданского общества, самих граждан. В случае если Вам стали известны такие факты </w:t>
      </w:r>
      <w:r w:rsidRPr="00E27C0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вы имеете право и должны обратиться в правоохранительные органы.</w:t>
      </w:r>
    </w:p>
    <w:p w:rsidR="008C7CD6" w:rsidRDefault="008C7CD6" w:rsidP="00E27C0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C7CD6" w:rsidRDefault="008C7CD6" w:rsidP="00E27C0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C7CD6" w:rsidRDefault="008C7CD6" w:rsidP="008C7CD6">
      <w:pPr>
        <w:pStyle w:val="a7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eastAsia="ru-RU"/>
        </w:rPr>
      </w:pPr>
      <w:r w:rsidRPr="00700840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eastAsia="ru-RU"/>
        </w:rPr>
        <w:t>Телефоны экстренных служб:</w:t>
      </w:r>
    </w:p>
    <w:p w:rsidR="008C7CD6" w:rsidRPr="00700840" w:rsidRDefault="008C7CD6" w:rsidP="008C7CD6">
      <w:pPr>
        <w:pStyle w:val="a7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eastAsia="ru-RU"/>
        </w:rPr>
      </w:pPr>
    </w:p>
    <w:p w:rsidR="008C7CD6" w:rsidRPr="00700840" w:rsidRDefault="008C7CD6" w:rsidP="008C7CD6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b/>
          <w:color w:val="C0000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700840">
        <w:rPr>
          <w:rFonts w:ascii="Times New Roman" w:hAnsi="Times New Roman" w:cs="Times New Roman"/>
          <w:b/>
          <w:color w:val="C0000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ЕДИНАЯ ДЕЖУРНО-ДИСПЕТЧЕРСКАЯ   СЛУЖБА </w:t>
      </w:r>
      <w:proofErr w:type="gramStart"/>
      <w:r w:rsidRPr="00700840">
        <w:rPr>
          <w:rFonts w:ascii="Times New Roman" w:hAnsi="Times New Roman" w:cs="Times New Roman"/>
          <w:b/>
          <w:color w:val="C0000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–  112</w:t>
      </w:r>
      <w:proofErr w:type="gramEnd"/>
      <w:r>
        <w:rPr>
          <w:rFonts w:ascii="Times New Roman" w:hAnsi="Times New Roman" w:cs="Times New Roman"/>
          <w:b/>
          <w:color w:val="C0000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700840">
        <w:rPr>
          <w:rFonts w:ascii="Times New Roman" w:hAnsi="Times New Roman" w:cs="Times New Roman"/>
          <w:b/>
          <w:color w:val="C0000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,05,  8(34341) 6-88-00</w:t>
      </w:r>
    </w:p>
    <w:p w:rsidR="008C7CD6" w:rsidRPr="00700840" w:rsidRDefault="008C7CD6" w:rsidP="008C7CD6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b/>
          <w:color w:val="C0000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700840">
        <w:rPr>
          <w:rFonts w:ascii="Times New Roman" w:hAnsi="Times New Roman" w:cs="Times New Roman"/>
          <w:b/>
          <w:color w:val="C0000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ПОЖАРНАЯ ЧАСТЬ–01, 8 (343-41) 6-85-55;</w:t>
      </w:r>
    </w:p>
    <w:p w:rsidR="008C7CD6" w:rsidRPr="00700840" w:rsidRDefault="008C7CD6" w:rsidP="008C7CD6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b/>
          <w:color w:val="C0000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700840">
        <w:rPr>
          <w:rFonts w:ascii="Times New Roman" w:hAnsi="Times New Roman" w:cs="Times New Roman"/>
          <w:b/>
          <w:color w:val="C0000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ПОЛИЦИЯ – 02, 8 (343-41) 6-86-52;</w:t>
      </w:r>
    </w:p>
    <w:p w:rsidR="008C7CD6" w:rsidRPr="00700840" w:rsidRDefault="008C7CD6" w:rsidP="008C7CD6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b/>
          <w:color w:val="C0000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700840">
        <w:rPr>
          <w:rFonts w:ascii="Times New Roman" w:hAnsi="Times New Roman" w:cs="Times New Roman"/>
          <w:b/>
          <w:color w:val="C0000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ТЕЛЕФОН ДОВЕРИЯ ПОЛИЦИИ – 8 (343-41) 6-91-46;</w:t>
      </w:r>
    </w:p>
    <w:p w:rsidR="008C7CD6" w:rsidRDefault="008C7CD6" w:rsidP="008C7CD6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b/>
          <w:color w:val="C0000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700840">
        <w:rPr>
          <w:rFonts w:ascii="Times New Roman" w:hAnsi="Times New Roman" w:cs="Times New Roman"/>
          <w:b/>
          <w:color w:val="C0000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СКОРАЯ ПОМОЩЬ 03, 8 (343-41) 6-18-16.</w:t>
      </w:r>
    </w:p>
    <w:p w:rsidR="008C7CD6" w:rsidRPr="00E27C07" w:rsidRDefault="008C7CD6" w:rsidP="00E27C0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4E1C32" w:rsidRPr="00B93E49" w:rsidRDefault="004E1C32" w:rsidP="00E27C07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4E1C32" w:rsidRPr="00B93E49" w:rsidSect="004E1C32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65B47"/>
    <w:multiLevelType w:val="hybridMultilevel"/>
    <w:tmpl w:val="47EECA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16986"/>
    <w:multiLevelType w:val="hybridMultilevel"/>
    <w:tmpl w:val="A84265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97722A"/>
    <w:multiLevelType w:val="multilevel"/>
    <w:tmpl w:val="F7EA8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1A7"/>
    <w:rsid w:val="00065259"/>
    <w:rsid w:val="001F2F36"/>
    <w:rsid w:val="004E1C32"/>
    <w:rsid w:val="006924A5"/>
    <w:rsid w:val="008411A3"/>
    <w:rsid w:val="008B21A7"/>
    <w:rsid w:val="008C7CD6"/>
    <w:rsid w:val="00B31B89"/>
    <w:rsid w:val="00B93E49"/>
    <w:rsid w:val="00B97194"/>
    <w:rsid w:val="00BD16CD"/>
    <w:rsid w:val="00E27C07"/>
    <w:rsid w:val="00FF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6362CE-2125-44A1-B4B5-796BD76E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652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652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652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52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525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6525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06525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65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65259"/>
    <w:rPr>
      <w:b/>
      <w:bCs/>
    </w:rPr>
  </w:style>
  <w:style w:type="character" w:styleId="a6">
    <w:name w:val="Emphasis"/>
    <w:basedOn w:val="a0"/>
    <w:uiPriority w:val="20"/>
    <w:qFormat/>
    <w:rsid w:val="00065259"/>
    <w:rPr>
      <w:i/>
      <w:iCs/>
    </w:rPr>
  </w:style>
  <w:style w:type="paragraph" w:customStyle="1" w:styleId="b-objectdetailauthor">
    <w:name w:val="b-object__detail__author"/>
    <w:basedOn w:val="a"/>
    <w:rsid w:val="00065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objectdetailauthortitle">
    <w:name w:val="b-object__detail__author__title"/>
    <w:basedOn w:val="a0"/>
    <w:rsid w:val="00065259"/>
  </w:style>
  <w:style w:type="character" w:customStyle="1" w:styleId="b-objectdetailauthorname">
    <w:name w:val="b-object__detail__author__name"/>
    <w:basedOn w:val="a0"/>
    <w:rsid w:val="00065259"/>
  </w:style>
  <w:style w:type="character" w:customStyle="1" w:styleId="b-objectdetailauthorpost">
    <w:name w:val="b-object__detail__author__post"/>
    <w:basedOn w:val="a0"/>
    <w:rsid w:val="00065259"/>
  </w:style>
  <w:style w:type="character" w:customStyle="1" w:styleId="b-rating-regionanswer-listitemprogresspercent">
    <w:name w:val="b-rating-region__answer-list__item__progress__percent"/>
    <w:basedOn w:val="a0"/>
    <w:rsid w:val="00065259"/>
  </w:style>
  <w:style w:type="paragraph" w:customStyle="1" w:styleId="b-rating-regionfinished">
    <w:name w:val="b-rating-region__finished"/>
    <w:basedOn w:val="a"/>
    <w:rsid w:val="00065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rating-regionaverage">
    <w:name w:val="b-rating-region__average"/>
    <w:basedOn w:val="a"/>
    <w:rsid w:val="00065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rating-regionaverage-value">
    <w:name w:val="b-rating-region__average-value"/>
    <w:basedOn w:val="a0"/>
    <w:rsid w:val="00065259"/>
  </w:style>
  <w:style w:type="paragraph" w:customStyle="1" w:styleId="b-rating-regioncount">
    <w:name w:val="b-rating-region__count"/>
    <w:basedOn w:val="a"/>
    <w:rsid w:val="00065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rating-regioncountvalue">
    <w:name w:val="b-rating-region__count__value"/>
    <w:basedOn w:val="a0"/>
    <w:rsid w:val="00065259"/>
  </w:style>
  <w:style w:type="paragraph" w:customStyle="1" w:styleId="b-inova-commentsforminfo">
    <w:name w:val="b-inova-comments__form__info"/>
    <w:basedOn w:val="a"/>
    <w:rsid w:val="00065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E1C32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6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7884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93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814591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4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629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23432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68668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34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645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9340869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3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788111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501383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494346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276911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708995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921836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44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35147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80208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5D5D5"/>
                        <w:left w:val="single" w:sz="6" w:space="0" w:color="D5D5D5"/>
                        <w:bottom w:val="single" w:sz="6" w:space="0" w:color="D5D5D5"/>
                        <w:right w:val="single" w:sz="6" w:space="0" w:color="D5D5D5"/>
                      </w:divBdr>
                      <w:divsChild>
                        <w:div w:id="1944070772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6178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582336">
                                  <w:marLeft w:val="0"/>
                                  <w:marRight w:val="10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7784833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017731">
                                  <w:marLeft w:val="0"/>
                                  <w:marRight w:val="10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9811853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934696">
                                  <w:marLeft w:val="0"/>
                                  <w:marRight w:val="10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72020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123259">
                                  <w:marLeft w:val="0"/>
                                  <w:marRight w:val="10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667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302728">
                                  <w:marLeft w:val="0"/>
                                  <w:marRight w:val="10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032564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095237">
                  <w:marLeft w:val="0"/>
                  <w:marRight w:val="0"/>
                  <w:marTop w:val="0"/>
                  <w:marBottom w:val="0"/>
                  <w:divBdr>
                    <w:top w:val="single" w:sz="6" w:space="12" w:color="777777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9771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6176364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6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187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selskaya-nov.info/article/5871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storage.inovaco.ru/media/cache/98/99/d1/22/01/be/9899d12201be54ffacf697d242c2b0a2.jp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Качканарского городского округа</Company>
  <LinksUpToDate>false</LinksUpToDate>
  <CharactersWithSpaces>4998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Евгеньевна Сутупова</dc:creator>
  <cp:keywords/>
  <dc:description/>
  <cp:lastModifiedBy>Светлана Евгеньевна Сутупова</cp:lastModifiedBy>
  <cp:revision>5</cp:revision>
  <dcterms:created xsi:type="dcterms:W3CDTF">2018-08-07T07:24:00Z</dcterms:created>
  <dcterms:modified xsi:type="dcterms:W3CDTF">2018-08-08T04:20:00Z</dcterms:modified>
</cp:coreProperties>
</file>