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36" w:rsidRDefault="00AB7A36" w:rsidP="00653B5D">
      <w:pPr>
        <w:pStyle w:val="2"/>
        <w:widowControl/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</w:p>
    <w:p w:rsidR="00AB7A36" w:rsidRDefault="00AB7A36" w:rsidP="00653B5D">
      <w:pPr>
        <w:pStyle w:val="2"/>
        <w:widowControl/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  <w:r w:rsidRPr="00AB7A36">
        <w:rPr>
          <w:rFonts w:ascii="Times New Roman" w:hAnsi="Times New Roman" w:cs="Times New Roman"/>
          <w:color w:val="000000"/>
          <w:u w:val="single"/>
        </w:rPr>
        <w:drawing>
          <wp:inline distT="0" distB="0" distL="0" distR="0" wp14:anchorId="511FFA54" wp14:editId="52D3504A">
            <wp:extent cx="5153025" cy="3467100"/>
            <wp:effectExtent l="0" t="0" r="9525" b="0"/>
            <wp:docPr id="1" name="Рисунок 1" descr="Вы сейчас просматриваете Безопасность детей в новогодние праздники и каник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 сейчас просматриваете Безопасность детей в новогодние праздники и каникул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r="9455" b="3067"/>
                    <a:stretch/>
                  </pic:blipFill>
                  <pic:spPr bwMode="auto">
                    <a:xfrm>
                      <a:off x="0" y="0"/>
                      <a:ext cx="5150272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B5D" w:rsidRPr="00AB7A36" w:rsidRDefault="00653B5D" w:rsidP="00653B5D">
      <w:pPr>
        <w:pStyle w:val="2"/>
        <w:widowControl/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r w:rsidRPr="00AB7A36">
        <w:rPr>
          <w:rFonts w:ascii="Times New Roman" w:hAnsi="Times New Roman" w:cs="Times New Roman"/>
          <w:b/>
          <w:color w:val="000000"/>
          <w:u w:val="single"/>
        </w:rPr>
        <w:t>Памятка  для  родителей подростков возрастом 11-17 лет</w:t>
      </w:r>
    </w:p>
    <w:bookmarkEnd w:id="0"/>
    <w:p w:rsidR="00653B5D" w:rsidRPr="00653B5D" w:rsidRDefault="00653B5D" w:rsidP="00653B5D">
      <w:pPr>
        <w:rPr>
          <w:sz w:val="24"/>
          <w:szCs w:val="24"/>
        </w:rPr>
      </w:pPr>
    </w:p>
    <w:p w:rsidR="00653B5D" w:rsidRDefault="00653B5D" w:rsidP="00653B5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УВАЖАЕМЫЕ РОДИТЕЛИ!</w:t>
      </w:r>
    </w:p>
    <w:p w:rsidR="00653B5D" w:rsidRDefault="00653B5D" w:rsidP="00653B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Новый год и Рождество – долгожданные праздники, любимые всеми. Но не стоит забывать, что именно в период праздничных дней дома, на прогулках и в гостях вас могут поджидать самые неожиданные опасные ситуации. </w:t>
      </w:r>
    </w:p>
    <w:p w:rsidR="00653B5D" w:rsidRDefault="00653B5D" w:rsidP="00653B5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ВАЖНО:</w:t>
      </w:r>
    </w:p>
    <w:p w:rsidR="00653B5D" w:rsidRDefault="00653B5D" w:rsidP="00653B5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Нахождение детей (лиц, не достигших возраста 18 лет) в ночное время (с 22.00 до 06.00), в том числе в Новогоднюю ночь, на улице без сопровождения законных представителей запрещено!</w:t>
      </w:r>
    </w:p>
    <w:p w:rsidR="00653B5D" w:rsidRDefault="00653B5D" w:rsidP="00653B5D">
      <w:pPr>
        <w:ind w:firstLine="0"/>
        <w:jc w:val="center"/>
        <w:rPr>
          <w:sz w:val="24"/>
          <w:szCs w:val="24"/>
        </w:rPr>
      </w:pPr>
    </w:p>
    <w:p w:rsidR="00653B5D" w:rsidRDefault="00653B5D" w:rsidP="00653B5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Употребление спиртных напитков, появление в состоянии опьянения несовершеннолетних в общественных местах является не только административным правонарушением, но и угрожает жизни и здоровью  несовершеннолетних.</w:t>
      </w:r>
    </w:p>
    <w:p w:rsidR="00653B5D" w:rsidRDefault="00653B5D" w:rsidP="00653B5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Использование пиротехнических изделий в любых помещениях, а также при поведении мероприятий с массовым пребыванием людей опасно.</w:t>
      </w:r>
    </w:p>
    <w:p w:rsidR="00653B5D" w:rsidRDefault="00653B5D" w:rsidP="00653B5D">
      <w:pPr>
        <w:ind w:firstLine="0"/>
        <w:jc w:val="center"/>
        <w:rPr>
          <w:sz w:val="24"/>
          <w:szCs w:val="24"/>
        </w:rPr>
      </w:pPr>
    </w:p>
    <w:p w:rsidR="00653B5D" w:rsidRPr="00AB7A36" w:rsidRDefault="00653B5D" w:rsidP="00653B5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Законным представителям несовершеннолетних в новогодние каникулы необходимо усилить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времяпрепровождением своих детей.</w:t>
      </w:r>
    </w:p>
    <w:p w:rsidR="00653B5D" w:rsidRPr="00653B5D" w:rsidRDefault="00653B5D" w:rsidP="00653B5D">
      <w:pPr>
        <w:ind w:firstLine="0"/>
        <w:jc w:val="right"/>
        <w:rPr>
          <w:b/>
          <w:sz w:val="24"/>
          <w:szCs w:val="24"/>
        </w:rPr>
      </w:pPr>
      <w:proofErr w:type="spellStart"/>
      <w:r w:rsidRPr="00653B5D">
        <w:rPr>
          <w:b/>
          <w:sz w:val="24"/>
          <w:szCs w:val="24"/>
        </w:rPr>
        <w:t>ТКДНиЗП</w:t>
      </w:r>
      <w:proofErr w:type="spellEnd"/>
      <w:r w:rsidRPr="00653B5D">
        <w:rPr>
          <w:b/>
          <w:sz w:val="24"/>
          <w:szCs w:val="24"/>
        </w:rPr>
        <w:t xml:space="preserve"> </w:t>
      </w:r>
      <w:proofErr w:type="spellStart"/>
      <w:r w:rsidRPr="00653B5D">
        <w:rPr>
          <w:b/>
          <w:sz w:val="24"/>
          <w:szCs w:val="24"/>
        </w:rPr>
        <w:t>г</w:t>
      </w:r>
      <w:proofErr w:type="gramStart"/>
      <w:r w:rsidRPr="00653B5D">
        <w:rPr>
          <w:b/>
          <w:sz w:val="24"/>
          <w:szCs w:val="24"/>
        </w:rPr>
        <w:t>.К</w:t>
      </w:r>
      <w:proofErr w:type="gramEnd"/>
      <w:r w:rsidRPr="00653B5D">
        <w:rPr>
          <w:b/>
          <w:sz w:val="24"/>
          <w:szCs w:val="24"/>
        </w:rPr>
        <w:t>ачканар</w:t>
      </w:r>
      <w:proofErr w:type="spellEnd"/>
    </w:p>
    <w:p w:rsidR="00653B5D" w:rsidRPr="00AB7A36" w:rsidRDefault="00653B5D" w:rsidP="00653B5D">
      <w:pPr>
        <w:ind w:firstLine="0"/>
        <w:jc w:val="center"/>
        <w:rPr>
          <w:sz w:val="24"/>
          <w:szCs w:val="24"/>
        </w:rPr>
      </w:pPr>
    </w:p>
    <w:p w:rsidR="00653B5D" w:rsidRPr="00AB7A36" w:rsidRDefault="00653B5D" w:rsidP="00653B5D">
      <w:pPr>
        <w:ind w:firstLine="0"/>
        <w:jc w:val="center"/>
        <w:rPr>
          <w:sz w:val="24"/>
          <w:szCs w:val="24"/>
        </w:rPr>
      </w:pPr>
    </w:p>
    <w:p w:rsidR="00653B5D" w:rsidRDefault="00653B5D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AB7A36" w:rsidRPr="00AB7A36" w:rsidRDefault="00AB7A36" w:rsidP="00653B5D">
      <w:pPr>
        <w:ind w:firstLine="0"/>
        <w:jc w:val="center"/>
        <w:rPr>
          <w:sz w:val="24"/>
          <w:szCs w:val="24"/>
          <w:lang w:val="en-US"/>
        </w:rPr>
      </w:pPr>
    </w:p>
    <w:p w:rsidR="00653B5D" w:rsidRPr="00AB7A36" w:rsidRDefault="00AB7A36" w:rsidP="00653B5D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9465635">
            <wp:extent cx="5151755" cy="3469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7A36" w:rsidRDefault="00AB7A36" w:rsidP="00AB7A36">
      <w:pPr>
        <w:pStyle w:val="2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:rsidR="00AB7A36" w:rsidRDefault="00AB7A36" w:rsidP="00AB7A36">
      <w:pPr>
        <w:pStyle w:val="2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:rsidR="00AB7A36" w:rsidRPr="00AB7A36" w:rsidRDefault="00AB7A36" w:rsidP="00AB7A36">
      <w:pPr>
        <w:pStyle w:val="2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AB7A36">
        <w:rPr>
          <w:rFonts w:ascii="Times New Roman" w:hAnsi="Times New Roman" w:cs="Times New Roman"/>
          <w:b/>
          <w:color w:val="000000"/>
          <w:u w:val="single"/>
        </w:rPr>
        <w:t>Памятка  для  родителей, имеющих детей в возрасте 1-10 лет</w:t>
      </w:r>
    </w:p>
    <w:p w:rsidR="00AB7A36" w:rsidRDefault="00AB7A36" w:rsidP="00AB7A36">
      <w:pPr>
        <w:pStyle w:val="2"/>
        <w:tabs>
          <w:tab w:val="left" w:pos="993"/>
        </w:tabs>
        <w:spacing w:line="276" w:lineRule="auto"/>
        <w:jc w:val="right"/>
        <w:rPr>
          <w:rFonts w:ascii="Times New Roman" w:hAnsi="Times New Roman" w:cs="Times New Roman"/>
        </w:rPr>
      </w:pP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b/>
          <w:color w:val="000000"/>
          <w:szCs w:val="24"/>
        </w:rPr>
        <w:t xml:space="preserve"> БЕЗОПАСНЫЕ НОВОГОДНИЕ КАНИКУЛЫ!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b/>
          <w:color w:val="000000"/>
          <w:szCs w:val="24"/>
        </w:rPr>
        <w:t>Меры предосторожности для родителей в период Новогодних каникул: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>- не оставляйте детей дома одних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уберите все предметы, которыми он может пораниться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не оставляйте спички, зажигалки в доступном для детей месте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лекарства должны храниться в недоступном для детей месте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не отпускайте детей на лед (на рыбалку, катание на лыжах и санках) без присмотра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не разрешайте детям гулять в темное время суток, далеко от дома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 xml:space="preserve"> - не разрешайте им самостоятельно пользоваться газовой плитой, включать электроприборы, в том числе электрическую гирлянду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  <w:r>
        <w:rPr>
          <w:b/>
          <w:color w:val="000000"/>
          <w:szCs w:val="24"/>
        </w:rPr>
        <w:t>ПОМНИТЕ!</w:t>
      </w:r>
      <w:r>
        <w:rPr>
          <w:color w:val="000000"/>
          <w:szCs w:val="24"/>
        </w:rPr>
        <w:br/>
      </w:r>
      <w:r>
        <w:rPr>
          <w:b/>
          <w:color w:val="000000"/>
          <w:szCs w:val="24"/>
        </w:rPr>
        <w:t>Безопасность детей — дело рук родителей (иных законных представителей).</w:t>
      </w:r>
      <w:r>
        <w:rPr>
          <w:b/>
          <w:color w:val="000000"/>
          <w:szCs w:val="24"/>
        </w:rPr>
        <w:br/>
        <w:t>Каждый ребенок должен знать свой домашний адрес и номер телефона.</w:t>
      </w:r>
      <w:r>
        <w:rPr>
          <w:b/>
          <w:color w:val="000000"/>
          <w:szCs w:val="24"/>
        </w:rPr>
        <w:br/>
        <w:t>Выучите с детьми наизусть номер«112»</w:t>
      </w:r>
      <w:r>
        <w:rPr>
          <w:color w:val="000000"/>
          <w:szCs w:val="24"/>
        </w:rPr>
        <w:t xml:space="preserve">— </w:t>
      </w:r>
      <w:r>
        <w:rPr>
          <w:b/>
          <w:color w:val="000000"/>
          <w:szCs w:val="24"/>
        </w:rPr>
        <w:t>телефон вызова экстренных служб.</w:t>
      </w:r>
    </w:p>
    <w:p w:rsidR="00AB7A36" w:rsidRDefault="00AB7A36" w:rsidP="00AB7A36">
      <w:pPr>
        <w:pStyle w:val="a3"/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Организуйте ребенку интересный семейный новогодний досуг!</w:t>
      </w:r>
    </w:p>
    <w:p w:rsidR="00AB7A36" w:rsidRDefault="00AB7A36" w:rsidP="00AB7A36">
      <w:pPr>
        <w:pStyle w:val="a3"/>
        <w:spacing w:line="276" w:lineRule="auto"/>
        <w:jc w:val="center"/>
        <w:rPr>
          <w:szCs w:val="24"/>
        </w:rPr>
      </w:pPr>
    </w:p>
    <w:p w:rsidR="00653B5D" w:rsidRPr="00653B5D" w:rsidRDefault="00653B5D" w:rsidP="00653B5D">
      <w:pPr>
        <w:ind w:firstLine="0"/>
        <w:jc w:val="right"/>
        <w:rPr>
          <w:b/>
          <w:sz w:val="24"/>
          <w:szCs w:val="24"/>
        </w:rPr>
      </w:pPr>
      <w:proofErr w:type="spellStart"/>
      <w:r w:rsidRPr="00653B5D">
        <w:rPr>
          <w:b/>
          <w:sz w:val="24"/>
          <w:szCs w:val="24"/>
        </w:rPr>
        <w:t>ТКДНиЗП</w:t>
      </w:r>
      <w:proofErr w:type="spellEnd"/>
      <w:r w:rsidRPr="00653B5D">
        <w:rPr>
          <w:b/>
          <w:sz w:val="24"/>
          <w:szCs w:val="24"/>
        </w:rPr>
        <w:t xml:space="preserve"> </w:t>
      </w:r>
      <w:proofErr w:type="spellStart"/>
      <w:r w:rsidRPr="00653B5D">
        <w:rPr>
          <w:b/>
          <w:sz w:val="24"/>
          <w:szCs w:val="24"/>
        </w:rPr>
        <w:t>г</w:t>
      </w:r>
      <w:proofErr w:type="gramStart"/>
      <w:r w:rsidRPr="00653B5D">
        <w:rPr>
          <w:b/>
          <w:sz w:val="24"/>
          <w:szCs w:val="24"/>
        </w:rPr>
        <w:t>.К</w:t>
      </w:r>
      <w:proofErr w:type="gramEnd"/>
      <w:r w:rsidRPr="00653B5D">
        <w:rPr>
          <w:b/>
          <w:sz w:val="24"/>
          <w:szCs w:val="24"/>
        </w:rPr>
        <w:t>ачканар</w:t>
      </w:r>
      <w:proofErr w:type="spellEnd"/>
    </w:p>
    <w:p w:rsidR="002B7A7D" w:rsidRDefault="002B7A7D"/>
    <w:sectPr w:rsidR="002B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1B"/>
    <w:rsid w:val="002B7A7D"/>
    <w:rsid w:val="00653B5D"/>
    <w:rsid w:val="00A4301B"/>
    <w:rsid w:val="00A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5D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653B5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3">
    <w:name w:val="Body Text"/>
    <w:basedOn w:val="a"/>
    <w:link w:val="a4"/>
    <w:semiHidden/>
    <w:unhideWhenUsed/>
    <w:rsid w:val="00AB7A36"/>
    <w:pPr>
      <w:widowControl/>
      <w:spacing w:line="360" w:lineRule="auto"/>
      <w:ind w:firstLine="0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B7A3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7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3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5D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653B5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3">
    <w:name w:val="Body Text"/>
    <w:basedOn w:val="a"/>
    <w:link w:val="a4"/>
    <w:semiHidden/>
    <w:unhideWhenUsed/>
    <w:rsid w:val="00AB7A36"/>
    <w:pPr>
      <w:widowControl/>
      <w:spacing w:line="360" w:lineRule="auto"/>
      <w:ind w:firstLine="0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B7A3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7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3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№6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2023-12-18T04:28:00Z</cp:lastPrinted>
  <dcterms:created xsi:type="dcterms:W3CDTF">2023-12-18T04:20:00Z</dcterms:created>
  <dcterms:modified xsi:type="dcterms:W3CDTF">2023-12-25T03:38:00Z</dcterms:modified>
</cp:coreProperties>
</file>